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1A748" w14:textId="3A89AA8C" w:rsidR="0032688F" w:rsidRPr="0019458A" w:rsidRDefault="0032688F" w:rsidP="0032688F">
      <w:pPr>
        <w:pStyle w:val="Tijeloteksta"/>
        <w:suppressAutoHyphens w:val="0"/>
        <w:ind w:left="62" w:right="-17"/>
        <w:rPr>
          <w:rFonts w:ascii="Arial" w:hAnsi="Arial" w:cs="Arial"/>
          <w:b/>
          <w:i/>
          <w:noProof/>
          <w:color w:val="969696"/>
          <w:sz w:val="26"/>
          <w:szCs w:val="26"/>
        </w:rPr>
      </w:pPr>
      <w:r>
        <w:rPr>
          <w:noProof/>
          <w:szCs w:val="16"/>
          <w:lang w:val="hr-BA" w:eastAsia="hr-BA"/>
        </w:rPr>
        <w:drawing>
          <wp:inline distT="0" distB="0" distL="0" distR="0" wp14:anchorId="7EEE1D29" wp14:editId="2B1AB475">
            <wp:extent cx="2019935" cy="453390"/>
            <wp:effectExtent l="0" t="0" r="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B3285" w14:textId="77777777" w:rsidR="0032688F" w:rsidRPr="00416EDA" w:rsidRDefault="0032688F" w:rsidP="0032688F">
      <w:pPr>
        <w:pStyle w:val="Tijeloteksta"/>
        <w:tabs>
          <w:tab w:val="right" w:pos="9639"/>
        </w:tabs>
        <w:suppressAutoHyphens w:val="0"/>
        <w:ind w:left="62" w:right="-17"/>
        <w:rPr>
          <w:rFonts w:ascii="Helvetica" w:hAnsi="Helvetica" w:cs="Gautami"/>
          <w:i/>
          <w:noProof/>
          <w:color w:val="7F7F7F"/>
          <w:sz w:val="18"/>
          <w:szCs w:val="18"/>
        </w:rPr>
      </w:pPr>
      <w:r w:rsidRPr="0019458A">
        <w:rPr>
          <w:rFonts w:ascii="Helvetica" w:hAnsi="Helvetica" w:cs="Gautami"/>
          <w:i/>
          <w:noProof/>
          <w:color w:val="B2B2B2"/>
          <w:sz w:val="19"/>
          <w:szCs w:val="19"/>
        </w:rPr>
        <w:t xml:space="preserve"> </w:t>
      </w:r>
      <w:r w:rsidRPr="00416EDA">
        <w:rPr>
          <w:rFonts w:ascii="Helvetica" w:hAnsi="Helvetica" w:cs="Gautami"/>
          <w:i/>
          <w:noProof/>
          <w:color w:val="7F7F7F"/>
          <w:sz w:val="19"/>
          <w:szCs w:val="19"/>
        </w:rPr>
        <w:t>društvo s ograničenom odgovornošću</w:t>
      </w:r>
      <w:r w:rsidRPr="00416EDA">
        <w:rPr>
          <w:rFonts w:ascii="Helvetica" w:hAnsi="Helvetica" w:cs="Gautami"/>
          <w:i/>
          <w:noProof/>
          <w:color w:val="7F7F7F"/>
          <w:sz w:val="18"/>
          <w:szCs w:val="18"/>
        </w:rPr>
        <w:t xml:space="preserve">               </w:t>
      </w:r>
      <w:r w:rsidRPr="00416EDA">
        <w:rPr>
          <w:rFonts w:ascii="Helvetica" w:hAnsi="Helvetica" w:cs="Gautami"/>
          <w:i/>
          <w:noProof/>
          <w:color w:val="7F7F7F"/>
          <w:sz w:val="16"/>
          <w:szCs w:val="16"/>
        </w:rPr>
        <w:t xml:space="preserve">                                           </w:t>
      </w:r>
      <w:r w:rsidRPr="00416EDA">
        <w:rPr>
          <w:rFonts w:ascii="Helvetica" w:hAnsi="Helvetica" w:cs="Gautami"/>
          <w:i/>
          <w:noProof/>
          <w:color w:val="7F7F7F"/>
          <w:sz w:val="16"/>
          <w:szCs w:val="16"/>
        </w:rPr>
        <w:tab/>
      </w:r>
      <w:r w:rsidRPr="000F79EC">
        <w:rPr>
          <w:rFonts w:ascii="Helvetica" w:hAnsi="Helvetica" w:cs="Gautami"/>
          <w:b/>
          <w:i/>
          <w:noProof/>
          <w:color w:val="7F7F7F"/>
          <w:sz w:val="16"/>
          <w:szCs w:val="16"/>
        </w:rPr>
        <w:t>10000 Zagreb, Ulica kneza Branimira 1</w:t>
      </w:r>
    </w:p>
    <w:p w14:paraId="1A2E0F74" w14:textId="782E3E2E" w:rsidR="0032688F" w:rsidRPr="00C304FD" w:rsidRDefault="0032688F" w:rsidP="0032688F">
      <w:pPr>
        <w:pStyle w:val="Tijeloteksta"/>
        <w:suppressAutoHyphens w:val="0"/>
        <w:ind w:left="62" w:right="-17"/>
        <w:rPr>
          <w:rFonts w:ascii="Arial Rounded MT Bold" w:hAnsi="Arial Rounded MT Bold" w:cs="Mangal"/>
          <w:i/>
          <w:noProof/>
          <w:color w:val="5F5F5F"/>
          <w:sz w:val="15"/>
          <w:szCs w:val="15"/>
        </w:rPr>
      </w:pPr>
      <w:r>
        <w:rPr>
          <w:noProof/>
          <w:lang w:val="hr-BA" w:eastAsia="hr-B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B9A063D" wp14:editId="758486A4">
                <wp:simplePos x="0" y="0"/>
                <wp:positionH relativeFrom="column">
                  <wp:posOffset>19685</wp:posOffset>
                </wp:positionH>
                <wp:positionV relativeFrom="paragraph">
                  <wp:posOffset>46354</wp:posOffset>
                </wp:positionV>
                <wp:extent cx="6120765" cy="0"/>
                <wp:effectExtent l="0" t="0" r="32385" b="19050"/>
                <wp:wrapNone/>
                <wp:docPr id="3" name="Ravni poveznik sa strelic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AF02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3" o:spid="_x0000_s1026" type="#_x0000_t32" style="position:absolute;margin-left:1.55pt;margin-top:3.65pt;width:481.9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" strokecolor="#d8d8d8" strokeweight=".25pt"/>
            </w:pict>
          </mc:Fallback>
        </mc:AlternateContent>
      </w:r>
    </w:p>
    <w:p w14:paraId="7413A7A2" w14:textId="77777777" w:rsidR="0032688F" w:rsidRPr="000F79EC" w:rsidRDefault="0032688F" w:rsidP="0032688F">
      <w:pPr>
        <w:pStyle w:val="Tijeloteksta"/>
        <w:suppressAutoHyphens w:val="0"/>
        <w:ind w:left="62" w:right="141"/>
        <w:jc w:val="both"/>
        <w:rPr>
          <w:rFonts w:ascii="Helvetica" w:hAnsi="Helvetica" w:cs="Raavi"/>
          <w:i/>
          <w:noProof/>
          <w:color w:val="B2B2B2"/>
          <w:sz w:val="16"/>
          <w:szCs w:val="16"/>
        </w:rPr>
      </w:pP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Uprava: Nediljko Dujić, 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>mag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. admin. publ. – predsjednik; mr.sc. Igor Fazekaš 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>–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član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;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>Ante Sabljić, dipl. ing. šum. – član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• </w:t>
      </w:r>
      <w:r w:rsidRPr="000F79EC">
        <w:rPr>
          <w:rFonts w:ascii="Helvetica" w:hAnsi="Helvetica" w:cs="Raavi"/>
          <w:b/>
          <w:bCs/>
          <w:i/>
          <w:noProof/>
          <w:color w:val="808080"/>
          <w:sz w:val="16"/>
          <w:szCs w:val="16"/>
        </w:rPr>
        <w:t>MB 3631133</w:t>
      </w:r>
      <w:r w:rsidRPr="000F79EC">
        <w:rPr>
          <w:rFonts w:ascii="Helvetica" w:hAnsi="Helvetica" w:cs="Raavi"/>
          <w:b/>
          <w:bCs/>
          <w:i/>
          <w:noProof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>•</w:t>
      </w:r>
      <w:r w:rsidRPr="000F79EC">
        <w:rPr>
          <w:rFonts w:ascii="Helvetica" w:hAnsi="Helvetica" w:cs="Raavi"/>
          <w:b/>
          <w:bCs/>
          <w:i/>
          <w:noProof/>
          <w:color w:val="808080"/>
          <w:sz w:val="16"/>
          <w:szCs w:val="16"/>
        </w:rPr>
        <w:t xml:space="preserve"> </w:t>
      </w:r>
      <w:r w:rsidRPr="000F79EC">
        <w:rPr>
          <w:rFonts w:ascii="Helvetica" w:hAnsi="Helvetica" w:cs="Raavi"/>
          <w:b/>
          <w:bCs/>
          <w:i/>
          <w:noProof/>
          <w:color w:val="7F7F7F"/>
          <w:sz w:val="16"/>
          <w:szCs w:val="16"/>
        </w:rPr>
        <w:t>OIB 69693144506</w:t>
      </w:r>
      <w:r>
        <w:rPr>
          <w:rFonts w:ascii="Helvetica" w:hAnsi="Helvetica" w:cs="Raavi"/>
          <w:b/>
          <w:bCs/>
          <w:i/>
          <w:noProof/>
          <w:color w:val="7F7F7F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>•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>Trgovački sud u Zagrebu (MBS 080251008)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>•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>Temeljni kapital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 155.507.330,00 €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>, uplaćen u cijelosti</w:t>
      </w:r>
      <w:r w:rsidRPr="000F79EC">
        <w:rPr>
          <w:rFonts w:ascii="Helvetica" w:hAnsi="Helvetica" w:cs="Raavi"/>
          <w:i/>
          <w:noProof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• 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       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>SWIFT: PBZGHR2X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•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IBAN: HR46 2340 0091 1001 0036 0 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>•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Telefon: 01/4804 111</w:t>
      </w:r>
      <w:r w:rsidRPr="000F79EC">
        <w:rPr>
          <w:rFonts w:ascii="Helvetica" w:hAnsi="Helvetica" w:cs="Raavi"/>
          <w:i/>
          <w:noProof/>
          <w:color w:val="999999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>• Telefax: 01/4804 101</w:t>
      </w:r>
      <w:r w:rsidRPr="000F79EC">
        <w:rPr>
          <w:rFonts w:ascii="Helvetica" w:hAnsi="Helvetica" w:cs="Raavi"/>
          <w:i/>
          <w:noProof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• </w:t>
      </w:r>
      <w:r>
        <w:rPr>
          <w:rFonts w:ascii="Helvetica" w:hAnsi="Helvetica" w:cs="Raavi"/>
          <w:i/>
          <w:noProof/>
          <w:color w:val="808080"/>
          <w:sz w:val="16"/>
          <w:szCs w:val="16"/>
        </w:rPr>
        <w:t>pp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 xml:space="preserve"> 148, 10002 Zagreb </w:t>
      </w:r>
      <w:r w:rsidRPr="000F79EC">
        <w:rPr>
          <w:rFonts w:ascii="Helvetica" w:hAnsi="Helvetica" w:cs="Raavi"/>
          <w:i/>
          <w:noProof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>•  web: http://www.hrsume.hr</w:t>
      </w:r>
      <w:r w:rsidRPr="000F79EC">
        <w:rPr>
          <w:rFonts w:ascii="Helvetica" w:hAnsi="Helvetica" w:cs="Raavi"/>
          <w:i/>
          <w:noProof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noProof/>
          <w:color w:val="808080"/>
          <w:sz w:val="16"/>
          <w:szCs w:val="16"/>
        </w:rPr>
        <w:t>• e-mail: direkcija@hrsume.hr</w:t>
      </w:r>
    </w:p>
    <w:p w14:paraId="47F001F2" w14:textId="6DFBF5AB" w:rsidR="00251A7B" w:rsidRDefault="00C01315" w:rsidP="00C01315">
      <w:pPr>
        <w:pStyle w:val="Tijeloteksta"/>
        <w:suppressAutoHyphens w:val="0"/>
        <w:ind w:left="62" w:right="141"/>
        <w:jc w:val="both"/>
        <w:rPr>
          <w:rFonts w:ascii="Helvetica" w:hAnsi="Helvetica" w:cs="Raavi"/>
          <w:i/>
          <w:color w:val="808080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Helvetica" w:hAnsi="Helvetica" w:cs="Raavi"/>
          <w:i/>
          <w:color w:val="808080"/>
          <w:sz w:val="16"/>
          <w:szCs w:val="16"/>
        </w:rPr>
        <w:t xml:space="preserve">UPRAVA ŠUMA PODRUŽNICA GOSPIĆ, Budačka 23, GOSPIĆ  </w:t>
      </w:r>
      <w:hyperlink r:id="rId8" w:history="1">
        <w:r w:rsidRPr="004F32BE">
          <w:rPr>
            <w:rStyle w:val="Hiperveza"/>
            <w:rFonts w:ascii="Helvetica" w:hAnsi="Helvetica" w:cs="Raavi"/>
            <w:i/>
            <w:sz w:val="16"/>
            <w:szCs w:val="16"/>
          </w:rPr>
          <w:t>TEL:053</w:t>
        </w:r>
      </w:hyperlink>
      <w:r>
        <w:rPr>
          <w:rFonts w:ascii="Helvetica" w:hAnsi="Helvetica" w:cs="Raavi"/>
          <w:i/>
          <w:color w:val="808080"/>
          <w:sz w:val="16"/>
          <w:szCs w:val="16"/>
        </w:rPr>
        <w:t xml:space="preserve"> 652 440    FAX: 053 652 478   p.p. 51</w:t>
      </w:r>
    </w:p>
    <w:p w14:paraId="760C8153" w14:textId="77777777" w:rsidR="00C01315" w:rsidRPr="00C01315" w:rsidRDefault="00C01315" w:rsidP="00C01315">
      <w:pPr>
        <w:pStyle w:val="Tijeloteksta"/>
        <w:suppressAutoHyphens w:val="0"/>
        <w:ind w:left="62" w:right="141"/>
        <w:jc w:val="both"/>
        <w:rPr>
          <w:rFonts w:ascii="Helvetica" w:hAnsi="Helvetica" w:cs="Raavi"/>
          <w:i/>
          <w:color w:val="B2B2B2"/>
          <w:sz w:val="16"/>
          <w:szCs w:val="16"/>
        </w:rPr>
      </w:pPr>
    </w:p>
    <w:p w14:paraId="1CF432BB" w14:textId="4E9F4A8B" w:rsidR="00251A7B" w:rsidRDefault="00251A7B" w:rsidP="00C013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32688F">
        <w:rPr>
          <w:rFonts w:ascii="Times New Roman" w:hAnsi="Times New Roman"/>
          <w:sz w:val="24"/>
          <w:szCs w:val="24"/>
        </w:rPr>
        <w:t xml:space="preserve">lasa: </w:t>
      </w:r>
      <w:r w:rsidR="00655AB0">
        <w:rPr>
          <w:rFonts w:ascii="Times New Roman" w:hAnsi="Times New Roman"/>
          <w:sz w:val="24"/>
          <w:szCs w:val="24"/>
        </w:rPr>
        <w:t>DIR</w:t>
      </w:r>
      <w:r w:rsidR="0032688F">
        <w:rPr>
          <w:rFonts w:ascii="Times New Roman" w:hAnsi="Times New Roman"/>
          <w:sz w:val="24"/>
          <w:szCs w:val="24"/>
        </w:rPr>
        <w:t>/2</w:t>
      </w:r>
      <w:r w:rsidR="00655AB0">
        <w:rPr>
          <w:rFonts w:ascii="Times New Roman" w:hAnsi="Times New Roman"/>
          <w:sz w:val="24"/>
          <w:szCs w:val="24"/>
        </w:rPr>
        <w:t>1</w:t>
      </w:r>
      <w:r w:rsidR="0032688F">
        <w:rPr>
          <w:rFonts w:ascii="Times New Roman" w:hAnsi="Times New Roman"/>
          <w:sz w:val="24"/>
          <w:szCs w:val="24"/>
        </w:rPr>
        <w:t>-01/</w:t>
      </w:r>
      <w:r w:rsidR="00655AB0">
        <w:rPr>
          <w:rFonts w:ascii="Times New Roman" w:hAnsi="Times New Roman"/>
          <w:sz w:val="24"/>
          <w:szCs w:val="24"/>
        </w:rPr>
        <w:t>4783</w:t>
      </w:r>
    </w:p>
    <w:p w14:paraId="4E783445" w14:textId="0A741171" w:rsidR="00C01315" w:rsidRPr="00C01315" w:rsidRDefault="0032688F" w:rsidP="00C01315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Ur. broj:13-00-08/01-24</w:t>
      </w:r>
      <w:r w:rsidR="00C01315" w:rsidRPr="00C01315">
        <w:rPr>
          <w:rFonts w:ascii="Times New Roman" w:hAnsi="Times New Roman"/>
          <w:sz w:val="24"/>
          <w:szCs w:val="24"/>
          <w:u w:val="single"/>
        </w:rPr>
        <w:t>-</w:t>
      </w:r>
      <w:r w:rsidR="00FC096C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E45C8">
        <w:rPr>
          <w:rFonts w:ascii="Times New Roman" w:hAnsi="Times New Roman"/>
          <w:sz w:val="24"/>
          <w:szCs w:val="24"/>
          <w:u w:val="single"/>
        </w:rPr>
        <w:t>11</w:t>
      </w:r>
      <w:r w:rsidR="00FC096C">
        <w:rPr>
          <w:rFonts w:ascii="Times New Roman" w:hAnsi="Times New Roman"/>
          <w:sz w:val="24"/>
          <w:szCs w:val="24"/>
          <w:u w:val="single"/>
        </w:rPr>
        <w:t xml:space="preserve">   </w:t>
      </w:r>
      <w:r w:rsidR="00C01315" w:rsidRPr="00C01315">
        <w:rPr>
          <w:rFonts w:ascii="Times New Roman" w:hAnsi="Times New Roman"/>
          <w:sz w:val="24"/>
          <w:szCs w:val="24"/>
          <w:u w:val="single"/>
        </w:rPr>
        <w:t xml:space="preserve">                                         </w:t>
      </w:r>
      <w:r w:rsidR="00FC096C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511B0B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="00C01315" w:rsidRPr="00C01315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D352F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01315" w:rsidRPr="00C01315">
        <w:rPr>
          <w:rFonts w:ascii="Times New Roman" w:hAnsi="Times New Roman"/>
          <w:sz w:val="24"/>
          <w:szCs w:val="24"/>
          <w:u w:val="single"/>
        </w:rPr>
        <w:t>Gospić,</w:t>
      </w:r>
      <w:r w:rsidR="00C01315">
        <w:rPr>
          <w:rFonts w:ascii="Times New Roman" w:hAnsi="Times New Roman"/>
          <w:sz w:val="24"/>
          <w:szCs w:val="24"/>
          <w:u w:val="single"/>
        </w:rPr>
        <w:t xml:space="preserve"> </w:t>
      </w:r>
      <w:r w:rsidR="00655AB0">
        <w:rPr>
          <w:rFonts w:ascii="Times New Roman" w:hAnsi="Times New Roman"/>
          <w:sz w:val="24"/>
          <w:szCs w:val="24"/>
          <w:u w:val="single"/>
        </w:rPr>
        <w:t>17</w:t>
      </w:r>
      <w:r w:rsidR="00EE0012">
        <w:rPr>
          <w:rFonts w:ascii="Times New Roman" w:hAnsi="Times New Roman"/>
          <w:sz w:val="24"/>
          <w:szCs w:val="24"/>
          <w:u w:val="single"/>
        </w:rPr>
        <w:t>. rujna</w:t>
      </w:r>
      <w:r>
        <w:rPr>
          <w:rFonts w:ascii="Times New Roman" w:hAnsi="Times New Roman"/>
          <w:sz w:val="24"/>
          <w:szCs w:val="24"/>
          <w:u w:val="single"/>
        </w:rPr>
        <w:t xml:space="preserve"> 2024</w:t>
      </w:r>
      <w:r w:rsidR="003C264C">
        <w:rPr>
          <w:rFonts w:ascii="Times New Roman" w:hAnsi="Times New Roman"/>
          <w:sz w:val="24"/>
          <w:szCs w:val="24"/>
          <w:u w:val="single"/>
        </w:rPr>
        <w:t>.godine</w:t>
      </w:r>
    </w:p>
    <w:p w14:paraId="210006F6" w14:textId="77777777" w:rsidR="00C01315" w:rsidRDefault="00C01315" w:rsidP="00C01315">
      <w:pPr>
        <w:spacing w:after="0"/>
        <w:rPr>
          <w:rFonts w:ascii="Times New Roman" w:hAnsi="Times New Roman"/>
          <w:sz w:val="24"/>
          <w:szCs w:val="24"/>
        </w:rPr>
      </w:pPr>
    </w:p>
    <w:p w14:paraId="17FCEF62" w14:textId="77777777" w:rsidR="00C01315" w:rsidRDefault="00C01315" w:rsidP="00C01315">
      <w:pPr>
        <w:spacing w:after="0"/>
        <w:rPr>
          <w:rFonts w:ascii="Times New Roman" w:hAnsi="Times New Roman"/>
          <w:sz w:val="24"/>
          <w:szCs w:val="24"/>
        </w:rPr>
      </w:pPr>
    </w:p>
    <w:p w14:paraId="3B8894DC" w14:textId="61357983" w:rsidR="00251A7B" w:rsidRPr="00906B1C" w:rsidRDefault="00251A7B" w:rsidP="00251A7B">
      <w:pPr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Na temelju Odluke Uprave Hrv</w:t>
      </w:r>
      <w:r w:rsidR="0032688F" w:rsidRPr="00906B1C">
        <w:rPr>
          <w:rFonts w:ascii="Times New Roman" w:hAnsi="Times New Roman"/>
          <w:sz w:val="24"/>
          <w:szCs w:val="24"/>
        </w:rPr>
        <w:t>atskih šuma d.o.o., klasa: DIR/21</w:t>
      </w:r>
      <w:r w:rsidR="00511B0B" w:rsidRPr="00906B1C">
        <w:rPr>
          <w:rFonts w:ascii="Times New Roman" w:hAnsi="Times New Roman"/>
          <w:sz w:val="24"/>
          <w:szCs w:val="24"/>
        </w:rPr>
        <w:t>-01/</w:t>
      </w:r>
      <w:r w:rsidR="0032688F" w:rsidRPr="00906B1C">
        <w:rPr>
          <w:rFonts w:ascii="Times New Roman" w:hAnsi="Times New Roman"/>
          <w:sz w:val="24"/>
          <w:szCs w:val="24"/>
        </w:rPr>
        <w:t>4783, ur.broj:00-07-02/01-24-10 od 04</w:t>
      </w:r>
      <w:r w:rsidRPr="00906B1C">
        <w:rPr>
          <w:rFonts w:ascii="Times New Roman" w:hAnsi="Times New Roman"/>
          <w:sz w:val="24"/>
          <w:szCs w:val="24"/>
        </w:rPr>
        <w:t xml:space="preserve">. </w:t>
      </w:r>
      <w:r w:rsidR="0032688F" w:rsidRPr="00906B1C">
        <w:rPr>
          <w:rFonts w:ascii="Times New Roman" w:hAnsi="Times New Roman"/>
          <w:sz w:val="24"/>
          <w:szCs w:val="24"/>
        </w:rPr>
        <w:t>lipnja 2024</w:t>
      </w:r>
      <w:r w:rsidRPr="00906B1C">
        <w:rPr>
          <w:rFonts w:ascii="Times New Roman" w:hAnsi="Times New Roman"/>
          <w:sz w:val="24"/>
          <w:szCs w:val="24"/>
        </w:rPr>
        <w:t xml:space="preserve">. godine, objavljuje se </w:t>
      </w:r>
    </w:p>
    <w:p w14:paraId="01C38A4D" w14:textId="77777777" w:rsidR="00251A7B" w:rsidRPr="00906B1C" w:rsidRDefault="00251A7B" w:rsidP="00251A7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906B1C">
        <w:rPr>
          <w:rFonts w:ascii="Times New Roman" w:hAnsi="Times New Roman"/>
          <w:b/>
          <w:bCs/>
          <w:sz w:val="24"/>
          <w:szCs w:val="24"/>
        </w:rPr>
        <w:t>JAVNI NATJEČAJ</w:t>
      </w:r>
    </w:p>
    <w:p w14:paraId="459D5F4C" w14:textId="670FB473" w:rsidR="00251A7B" w:rsidRPr="00906B1C" w:rsidRDefault="00251A7B" w:rsidP="00251A7B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655AB0">
        <w:rPr>
          <w:rFonts w:ascii="Times New Roman" w:hAnsi="Times New Roman"/>
          <w:sz w:val="24"/>
          <w:szCs w:val="24"/>
        </w:rPr>
        <w:t xml:space="preserve">        </w:t>
      </w:r>
      <w:r w:rsidRPr="00906B1C">
        <w:rPr>
          <w:rFonts w:ascii="Times New Roman" w:hAnsi="Times New Roman"/>
          <w:sz w:val="24"/>
          <w:szCs w:val="24"/>
        </w:rPr>
        <w:t xml:space="preserve">  </w:t>
      </w:r>
      <w:r w:rsidRPr="00906B1C">
        <w:rPr>
          <w:rFonts w:ascii="Times New Roman" w:hAnsi="Times New Roman"/>
          <w:b/>
          <w:bCs/>
          <w:sz w:val="24"/>
          <w:szCs w:val="24"/>
        </w:rPr>
        <w:t xml:space="preserve">za prodaju </w:t>
      </w:r>
      <w:r w:rsidR="00655AB0">
        <w:rPr>
          <w:rFonts w:ascii="Times New Roman" w:hAnsi="Times New Roman"/>
          <w:b/>
          <w:bCs/>
          <w:sz w:val="24"/>
          <w:szCs w:val="24"/>
        </w:rPr>
        <w:t>stana u Vrhovinama, Senjska 60</w:t>
      </w:r>
    </w:p>
    <w:p w14:paraId="415DD0B6" w14:textId="77777777" w:rsidR="00251A7B" w:rsidRPr="00906B1C" w:rsidRDefault="00251A7B" w:rsidP="00251A7B">
      <w:pPr>
        <w:spacing w:after="0"/>
        <w:rPr>
          <w:rFonts w:ascii="Times New Roman" w:hAnsi="Times New Roman"/>
          <w:sz w:val="24"/>
          <w:szCs w:val="24"/>
        </w:rPr>
      </w:pPr>
    </w:p>
    <w:p w14:paraId="77403B05" w14:textId="007C4269" w:rsidR="00511B0B" w:rsidRPr="00906B1C" w:rsidRDefault="00251A7B" w:rsidP="00E669C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 xml:space="preserve">Predmet javnog natječaja je prodaja nekretnine u vlasništvu Hrvatskih šuma d.o.o., </w:t>
      </w:r>
      <w:r w:rsidR="00F40D55">
        <w:rPr>
          <w:rFonts w:ascii="Times New Roman" w:hAnsi="Times New Roman"/>
          <w:sz w:val="24"/>
          <w:szCs w:val="24"/>
        </w:rPr>
        <w:t xml:space="preserve">u Vrhovinama na adresi Senjska 60 upisane u zemljišne knjige kod Općinskog suda u Gospiću Zemljišnoknjižnog odjela Otočac u zk.ul. 999 k.o. Vrhovine, kao k.č.br. 907/3 stambena zgrada i dvorište, ukupne površine 655 </w:t>
      </w:r>
      <w:r w:rsidR="00655AB0">
        <w:rPr>
          <w:rFonts w:ascii="Times New Roman" w:hAnsi="Times New Roman"/>
          <w:sz w:val="24"/>
          <w:szCs w:val="24"/>
        </w:rPr>
        <w:t>č</w:t>
      </w:r>
      <w:r w:rsidR="00F40D55">
        <w:rPr>
          <w:rFonts w:ascii="Times New Roman" w:hAnsi="Times New Roman"/>
          <w:sz w:val="24"/>
          <w:szCs w:val="24"/>
        </w:rPr>
        <w:t>hv i to:</w:t>
      </w:r>
    </w:p>
    <w:p w14:paraId="2E122491" w14:textId="663C895A" w:rsidR="0032688F" w:rsidRPr="00906B1C" w:rsidRDefault="0032688F" w:rsidP="00E669C1">
      <w:pPr>
        <w:pStyle w:val="Odlomakpopisa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30. suvlasnički dio: 64/1000 ETAŽNO VLASNIŠTVO (E-30): ulaz 1, trosobni stan na I.</w:t>
      </w:r>
      <w:r w:rsidR="00E669C1" w:rsidRPr="00906B1C">
        <w:rPr>
          <w:rFonts w:ascii="Times New Roman" w:hAnsi="Times New Roman"/>
          <w:sz w:val="24"/>
          <w:szCs w:val="24"/>
        </w:rPr>
        <w:t xml:space="preserve"> </w:t>
      </w:r>
      <w:r w:rsidRPr="00906B1C">
        <w:rPr>
          <w:rFonts w:ascii="Times New Roman" w:hAnsi="Times New Roman"/>
          <w:sz w:val="24"/>
          <w:szCs w:val="24"/>
        </w:rPr>
        <w:t>katu, oznaka S3, koji se sastoji od hodnika, ostave, WC, sobe, sobe, kupaone, dnevne</w:t>
      </w:r>
    </w:p>
    <w:p w14:paraId="457834B0" w14:textId="75F16CCE" w:rsidR="0032688F" w:rsidRPr="00906B1C" w:rsidRDefault="0032688F" w:rsidP="00E669C1">
      <w:pPr>
        <w:pStyle w:val="Odlomakpopisa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sobe, kuhinje, blagavaone i lodje, ukupne korisne</w:t>
      </w:r>
      <w:r w:rsidR="00EE0012">
        <w:rPr>
          <w:rFonts w:ascii="Times New Roman" w:hAnsi="Times New Roman"/>
          <w:sz w:val="24"/>
          <w:szCs w:val="24"/>
        </w:rPr>
        <w:t xml:space="preserve"> površine </w:t>
      </w:r>
      <w:r w:rsidRPr="00906B1C">
        <w:rPr>
          <w:rFonts w:ascii="Times New Roman" w:hAnsi="Times New Roman"/>
          <w:sz w:val="24"/>
          <w:szCs w:val="24"/>
        </w:rPr>
        <w:t xml:space="preserve"> 80,03 m</w:t>
      </w:r>
      <w:r w:rsidRPr="00906B1C">
        <w:rPr>
          <w:rFonts w:ascii="Times New Roman" w:hAnsi="Times New Roman"/>
          <w:sz w:val="24"/>
          <w:szCs w:val="24"/>
          <w:vertAlign w:val="superscript"/>
        </w:rPr>
        <w:t>2</w:t>
      </w:r>
      <w:r w:rsidRPr="00906B1C">
        <w:rPr>
          <w:rFonts w:ascii="Times New Roman" w:hAnsi="Times New Roman"/>
          <w:sz w:val="24"/>
          <w:szCs w:val="24"/>
        </w:rPr>
        <w:t xml:space="preserve"> te sporednog dijela</w:t>
      </w:r>
    </w:p>
    <w:p w14:paraId="08841D39" w14:textId="37AF848A" w:rsidR="0032688F" w:rsidRPr="00906B1C" w:rsidRDefault="0032688F" w:rsidP="00E669C1">
      <w:pPr>
        <w:pStyle w:val="Odlomakpopisa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spremište 3 oznake Sp3 u podrumu površine 9,10 m</w:t>
      </w:r>
      <w:r w:rsidRPr="00906B1C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906B1C">
        <w:rPr>
          <w:rFonts w:ascii="Times New Roman" w:hAnsi="Times New Roman"/>
          <w:sz w:val="24"/>
          <w:szCs w:val="24"/>
        </w:rPr>
        <w:t xml:space="preserve">(ukupne korisne površine 9,10 </w:t>
      </w:r>
    </w:p>
    <w:p w14:paraId="18E822F5" w14:textId="25E2F408" w:rsidR="0032688F" w:rsidRPr="00906B1C" w:rsidRDefault="00E669C1" w:rsidP="00E669C1">
      <w:pPr>
        <w:pStyle w:val="Odlomakpopisa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m2)</w:t>
      </w:r>
      <w:r w:rsidR="00EE0012">
        <w:rPr>
          <w:rFonts w:ascii="Times New Roman" w:hAnsi="Times New Roman"/>
          <w:sz w:val="24"/>
          <w:szCs w:val="24"/>
        </w:rPr>
        <w:t xml:space="preserve"> u grafičkom prikazu sve označeno svijetlocrvenom bojom. </w:t>
      </w:r>
    </w:p>
    <w:p w14:paraId="1C91C4EF" w14:textId="77777777" w:rsidR="0032688F" w:rsidRPr="00906B1C" w:rsidRDefault="0032688F" w:rsidP="00E669C1">
      <w:pPr>
        <w:pStyle w:val="Bezproreda"/>
        <w:spacing w:after="120"/>
        <w:ind w:left="720"/>
        <w:jc w:val="both"/>
        <w:rPr>
          <w:rFonts w:ascii="Times New Roman" w:hAnsi="Times New Roman"/>
          <w:sz w:val="24"/>
          <w:szCs w:val="24"/>
        </w:rPr>
      </w:pPr>
      <w:bookmarkStart w:id="0" w:name="_Hlk164693164"/>
      <w:r w:rsidRPr="00906B1C">
        <w:rPr>
          <w:rFonts w:ascii="Times New Roman" w:hAnsi="Times New Roman"/>
          <w:sz w:val="24"/>
          <w:szCs w:val="24"/>
        </w:rPr>
        <w:t>Energetskim certifikatom oznake P_438_2013_412_SZ2 s rokom važenja do 20.5.2026., predmetni stan je svrstan u energetski razred C.</w:t>
      </w:r>
    </w:p>
    <w:bookmarkEnd w:id="0"/>
    <w:p w14:paraId="6EA2B6A3" w14:textId="45A88E53" w:rsidR="00E669C1" w:rsidRPr="00906B1C" w:rsidRDefault="00251A7B" w:rsidP="00E669C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 xml:space="preserve">Početna cijena za nekretninu iz točke 1. iznosi  </w:t>
      </w:r>
      <w:r w:rsidR="00E669C1" w:rsidRPr="00906B1C">
        <w:rPr>
          <w:rFonts w:ascii="Times New Roman" w:hAnsi="Times New Roman"/>
          <w:sz w:val="24"/>
          <w:szCs w:val="24"/>
        </w:rPr>
        <w:t>34.5</w:t>
      </w:r>
      <w:r w:rsidR="00ED0C60" w:rsidRPr="00906B1C">
        <w:rPr>
          <w:rFonts w:ascii="Times New Roman" w:hAnsi="Times New Roman"/>
          <w:sz w:val="24"/>
          <w:szCs w:val="24"/>
        </w:rPr>
        <w:t>00,00</w:t>
      </w:r>
      <w:r w:rsidRPr="00906B1C">
        <w:rPr>
          <w:rFonts w:ascii="Times New Roman" w:hAnsi="Times New Roman"/>
          <w:sz w:val="24"/>
          <w:szCs w:val="24"/>
        </w:rPr>
        <w:t xml:space="preserve"> EUR-a</w:t>
      </w:r>
      <w:bookmarkStart w:id="1" w:name="_Hlk124156379"/>
      <w:r w:rsidR="00E669C1" w:rsidRPr="00906B1C">
        <w:rPr>
          <w:rFonts w:ascii="Times New Roman" w:hAnsi="Times New Roman"/>
          <w:sz w:val="24"/>
          <w:szCs w:val="24"/>
        </w:rPr>
        <w:t>.</w:t>
      </w:r>
      <w:bookmarkEnd w:id="1"/>
    </w:p>
    <w:p w14:paraId="0C8234E1" w14:textId="77777777" w:rsidR="00E669C1" w:rsidRPr="00906B1C" w:rsidRDefault="00E669C1" w:rsidP="00E669C1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73456C52" w14:textId="77777777" w:rsidR="00E669C1" w:rsidRPr="00906B1C" w:rsidRDefault="00E669C1" w:rsidP="00E669C1">
      <w:pPr>
        <w:pStyle w:val="Odlomakpopis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Nekretnina iz točke I ove Odluke nalazi se u najmu na određeno vrijeme s slobodno ugovorenom najamninom te sukladno odredbama Pravilnika o prodaji stanova u vlasništvu HŠ d.o.o. najmoprimac ima pravo njegova prvokupa pod uvjetom da je sudjelovao u natječaju i da je prihvatio najvišu ponuđenu cijenu.</w:t>
      </w:r>
    </w:p>
    <w:p w14:paraId="7FF26869" w14:textId="1008F2CF" w:rsidR="00E669C1" w:rsidRPr="00906B1C" w:rsidRDefault="00E669C1" w:rsidP="00E669C1">
      <w:pPr>
        <w:pStyle w:val="Tijeloteksta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Kupac se kupovinom nekretnine iz točke I ove Odluke obvezuje preuzeti prava i obveze iz ugovornog odnosa iz prethodnog stavka ovog članka.</w:t>
      </w:r>
    </w:p>
    <w:p w14:paraId="4257A765" w14:textId="77777777" w:rsidR="00E669C1" w:rsidRPr="00906B1C" w:rsidRDefault="00E669C1" w:rsidP="00E669C1">
      <w:pPr>
        <w:pStyle w:val="Tijeloteksta2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F57307F" w14:textId="4FFE273C" w:rsidR="001860AA" w:rsidRPr="001860AA" w:rsidRDefault="00E669C1" w:rsidP="001860AA">
      <w:pPr>
        <w:pStyle w:val="Bezproreda"/>
        <w:numPr>
          <w:ilvl w:val="0"/>
          <w:numId w:val="1"/>
        </w:numPr>
        <w:spacing w:after="120"/>
        <w:rPr>
          <w:rFonts w:ascii="Times New Roman" w:eastAsia="Times New Roman" w:hAnsi="Times New Roman"/>
          <w:sz w:val="24"/>
          <w:szCs w:val="24"/>
          <w:lang w:eastAsia="hr-HR"/>
        </w:rPr>
      </w:pPr>
      <w:r w:rsidRPr="001860AA">
        <w:rPr>
          <w:rFonts w:ascii="Times New Roman" w:eastAsia="Times New Roman" w:hAnsi="Times New Roman"/>
          <w:sz w:val="24"/>
          <w:szCs w:val="24"/>
          <w:lang w:eastAsia="hr-HR"/>
        </w:rPr>
        <w:t>Kupac plaća sve poreze i ostale troškove vezane za ovjeru ugovora i uknjižbu nekretnine iz točke I. ove Odluke.</w:t>
      </w:r>
    </w:p>
    <w:p w14:paraId="469F7BA5" w14:textId="39E31CC8" w:rsidR="001860AA" w:rsidRPr="00906B1C" w:rsidRDefault="001860AA" w:rsidP="001860AA">
      <w:pPr>
        <w:pStyle w:val="Bezproreda"/>
        <w:spacing w:after="120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            Nekretnina iz točke 1. ove Odluke prodaje se uz slijedeće uvjete javnog natječaja</w:t>
      </w:r>
    </w:p>
    <w:p w14:paraId="076544FB" w14:textId="77777777" w:rsidR="00E669C1" w:rsidRPr="00906B1C" w:rsidRDefault="00E669C1" w:rsidP="00E669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Pravo podnošenja ponuda imaju:</w:t>
      </w:r>
    </w:p>
    <w:p w14:paraId="5313FAEB" w14:textId="53EE7D45" w:rsidR="00E669C1" w:rsidRPr="00906B1C" w:rsidRDefault="00E669C1" w:rsidP="00906B1C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sve fizičke osobe koje imaju državljanstvo Republike Hrvatske, državljanstvo država koje čine Europski gospodarski prostor te državljani onih država s kojim Republika Hrvatska ima Ugovor o reciprocitetu stjecanja nekretnina.</w:t>
      </w:r>
    </w:p>
    <w:p w14:paraId="408DE9E1" w14:textId="4148FB8B" w:rsidR="00E669C1" w:rsidRPr="00906B1C" w:rsidRDefault="00E669C1" w:rsidP="00906B1C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lastRenderedPageBreak/>
        <w:t>sve pravne osobe koje imaju sjedište u Republici Hrvatskoj ili državi koja čini Europski gospodarski prostor</w:t>
      </w:r>
    </w:p>
    <w:p w14:paraId="1F5234C8" w14:textId="7E13B2F4" w:rsidR="00E669C1" w:rsidRPr="00906B1C" w:rsidRDefault="00E669C1" w:rsidP="00906B1C">
      <w:pPr>
        <w:pStyle w:val="Odlomakpopisa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ostale strane fizičke i pravne osobe mogu sudjelovati na natječaju ako ispunjavaju zakonom propisane uvjete za stjecanje prava vlasništva na području Republike Hrvatske.</w:t>
      </w:r>
    </w:p>
    <w:p w14:paraId="2FBFA08B" w14:textId="77777777" w:rsidR="00E669C1" w:rsidRPr="00906B1C" w:rsidRDefault="00E669C1" w:rsidP="00E669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Nekretnina se kupuje po sistemu „viđeno-kupljeno“.</w:t>
      </w:r>
    </w:p>
    <w:p w14:paraId="71954707" w14:textId="77777777" w:rsidR="00E669C1" w:rsidRPr="00906B1C" w:rsidRDefault="00E669C1" w:rsidP="00E669C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57EBDB3" w14:textId="5ECBAD3D" w:rsidR="00E669C1" w:rsidRPr="00906B1C" w:rsidRDefault="00E669C1" w:rsidP="00E669C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 xml:space="preserve">Na javnom nadmetanju mogu sudjelovati samo osobe koje prije isteka roka za podnošenje ponuda uplate jamčevinu za ozbiljnost ponude u iznosu 10% početne prodajne cijene iz javnog natječaja i o tome uz ponudu prilože dokaz o uplati. Gotovinska uplata jamčevine vrši se na transakcijski račun HŠ d.o.o. UŠP Gospić IBAN: HR4623400091100100360 uz napomenu „jamčevina za kupnju stana u Vrhovinama, Senjska 60“.  </w:t>
      </w:r>
    </w:p>
    <w:p w14:paraId="06D2C491" w14:textId="77777777" w:rsidR="00E669C1" w:rsidRPr="00906B1C" w:rsidRDefault="00E669C1" w:rsidP="00E669C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A4067A0" w14:textId="77777777" w:rsidR="00E669C1" w:rsidRPr="00906B1C" w:rsidRDefault="00E669C1" w:rsidP="00E669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Ponuditeljima čije ponude neće biti prihvaćene, jamčevina se vraća bez kamate u roku 15 dana od pismene obavijesti o ishodu prodaje. Ponuditelju čija ponuda bude prihvaćena kao najpovoljnija, jamčevina će biti uračunata u kupoprodajnu cijenu. Ako odabrani ponuditelj odustane od svoje ponude, odnosno od sklapanja ugovora o kupoprodaji ili opozove ili izmijeni ponudu nakon roka za dostavu ponuda nema pravo na povrat jamčevine.</w:t>
      </w:r>
    </w:p>
    <w:p w14:paraId="5AF927FE" w14:textId="77777777" w:rsidR="00906B1C" w:rsidRPr="00906B1C" w:rsidRDefault="00906B1C" w:rsidP="00906B1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23D438AC" w14:textId="77777777" w:rsidR="00E669C1" w:rsidRPr="00906B1C" w:rsidRDefault="00E669C1" w:rsidP="00E669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Najpovoljnijim ponuditeljem smatra se ponuditelj koji je ponudio najvišu cijenu koja mora biti veća od početne cijene i izražena u eurima, a ponude dostavljene u drugoj valuti neće se razmatrati. Ponuditelj koji ima pravo prvokupa (najmoprimac) bit će obaviješten o kupoprodajnoj cijeni iz najpovoljnije ponude preporučenim pismom u roku 8 (osam) dana od dana otvaranja ponuda uz poziv da se u daljnjem roku od 15 (petnaest) dana od zaprimanja obavijesti izjasni prihvaća li najviše ponuđenu kupoprodajnu cijenu. Ukoliko se u navedenom roku ne izjasni o prihvatu navedenog iznosa kupoprodajne cijene, kao najpovoljniji ponuditelj izabrat će se ponuditelj koji je ponudio najvišu kupoprodajnu cijenu i koji ispunjava sve ostale uvjete natječaja.</w:t>
      </w:r>
    </w:p>
    <w:p w14:paraId="238021B4" w14:textId="77777777" w:rsidR="00906B1C" w:rsidRPr="00906B1C" w:rsidRDefault="00906B1C" w:rsidP="00906B1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F8EE645" w14:textId="77777777" w:rsidR="00E669C1" w:rsidRPr="00906B1C" w:rsidRDefault="00E669C1" w:rsidP="00E669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Rok za isplatu kupoprodajne cijene iznosi 90 (devedeset) dana od dana ovjere ugovora o kupoprodaji nekretnine kod javnog bilježnika. Ako kupac u ugovorenom roku ne uplati u cijelosti kupoprodajnu cijenu, ugovor se raskida, a jamčevina se ne vraća.</w:t>
      </w:r>
    </w:p>
    <w:p w14:paraId="0599B57C" w14:textId="77777777" w:rsidR="00906B1C" w:rsidRPr="00906B1C" w:rsidRDefault="00906B1C" w:rsidP="00906B1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82498FE" w14:textId="1DC332BA" w:rsidR="00E669C1" w:rsidRPr="00906B1C" w:rsidRDefault="00E669C1" w:rsidP="00E669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 xml:space="preserve">Pisana ponuda mora sadržavati: </w:t>
      </w:r>
    </w:p>
    <w:p w14:paraId="3F0E1D64" w14:textId="0527EF3C" w:rsidR="00E669C1" w:rsidRPr="00906B1C" w:rsidRDefault="00E669C1" w:rsidP="00906B1C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ime i prezime odnosno naziv i adresu/sjedište ponuditelja, kontakt podatke (adresa, broj telefona, e-mail adresa), OIB, naziv banke i broj računa ponuditelja za povrat jamčevine u slučaju neprihvaćanja ponude</w:t>
      </w:r>
    </w:p>
    <w:p w14:paraId="1B8A6C5B" w14:textId="7E20E3C2" w:rsidR="00E669C1" w:rsidRPr="00906B1C" w:rsidRDefault="00E669C1" w:rsidP="00906B1C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domaće pravne osobe dužne su priložiti izvadak iz sudskog registra u elektroničkom obliku koji je potpisan kvalificiranim elektroničkim potpisom ili original/ovjerenu presliku izvatka iz sudskog registara trgovačkog suda ne stariji od 30 dana od dana objave javnog natječaja</w:t>
      </w:r>
    </w:p>
    <w:p w14:paraId="286BAF89" w14:textId="6E68DA98" w:rsidR="00E669C1" w:rsidRPr="00906B1C" w:rsidRDefault="00E669C1" w:rsidP="00906B1C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domaće fizičke osobe dužne su priložiti ovj</w:t>
      </w:r>
      <w:r w:rsidR="00EE0012">
        <w:rPr>
          <w:rFonts w:ascii="Times New Roman" w:hAnsi="Times New Roman"/>
          <w:sz w:val="24"/>
          <w:szCs w:val="24"/>
        </w:rPr>
        <w:t>e</w:t>
      </w:r>
      <w:r w:rsidRPr="00906B1C">
        <w:rPr>
          <w:rFonts w:ascii="Times New Roman" w:hAnsi="Times New Roman"/>
          <w:sz w:val="24"/>
          <w:szCs w:val="24"/>
        </w:rPr>
        <w:t>renu presliku osobne iskaznice ili drugi dokaz o državljanstvu, ovjerenu presliku izvatka iz registra obrtnika ne stariji od 30 dana od dana objave javnog natječaja</w:t>
      </w:r>
    </w:p>
    <w:p w14:paraId="4639D164" w14:textId="2F671787" w:rsidR="00E669C1" w:rsidRPr="00906B1C" w:rsidRDefault="00E669C1" w:rsidP="00906B1C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strane fizičke i pravne osobe dužne su dostaviti dokaz o ispunjavanju zakonom propisanih uvjeta za stjecanje prava vlasništva</w:t>
      </w:r>
    </w:p>
    <w:p w14:paraId="3322D321" w14:textId="5333993A" w:rsidR="00E669C1" w:rsidRPr="00906B1C" w:rsidRDefault="00E669C1" w:rsidP="00906B1C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oznaku nekretnine za koju se podnosi ponuda</w:t>
      </w:r>
    </w:p>
    <w:p w14:paraId="5A0A5EBF" w14:textId="68D40A14" w:rsidR="00E669C1" w:rsidRPr="00906B1C" w:rsidRDefault="00E669C1" w:rsidP="00906B1C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lastRenderedPageBreak/>
        <w:t>brojkom i slovima točno ispisanu visinu ponuđene kupoprodajne cijene u eurima koja ne može biti niža od početne cijene iz natječaja</w:t>
      </w:r>
    </w:p>
    <w:p w14:paraId="5AE1A358" w14:textId="214D4D40" w:rsidR="00E669C1" w:rsidRPr="00906B1C" w:rsidRDefault="00E669C1" w:rsidP="00906B1C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izjavu ponuditelja da prihvaća sve uvjete natječaja te da predmet kupoprodaje kupuje u viđenom stanju</w:t>
      </w:r>
    </w:p>
    <w:p w14:paraId="1D445EA2" w14:textId="251E1549" w:rsidR="00E669C1" w:rsidRPr="00906B1C" w:rsidRDefault="00E669C1" w:rsidP="00906B1C">
      <w:pPr>
        <w:pStyle w:val="Odlomakpopisa"/>
        <w:numPr>
          <w:ilvl w:val="0"/>
          <w:numId w:val="9"/>
        </w:num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dokaz o uplati jamčevine</w:t>
      </w:r>
    </w:p>
    <w:p w14:paraId="62EF2366" w14:textId="0187F7B5" w:rsidR="00E669C1" w:rsidRPr="00906B1C" w:rsidRDefault="00E669C1" w:rsidP="00906B1C">
      <w:pPr>
        <w:pStyle w:val="Odlomakpopisa"/>
        <w:numPr>
          <w:ilvl w:val="0"/>
          <w:numId w:val="9"/>
        </w:numPr>
        <w:spacing w:after="8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ukoliko se ponuditelj poziva na svoje pravo prvokupa dužan je to istaknuti u svojoj ponudi, te uz ponudu dostaviti presliku ugovora o najmu stana.</w:t>
      </w:r>
    </w:p>
    <w:p w14:paraId="0B2DE2E3" w14:textId="77777777" w:rsidR="00E669C1" w:rsidRPr="00906B1C" w:rsidRDefault="00E669C1" w:rsidP="00906B1C">
      <w:pPr>
        <w:pStyle w:val="Tijeloteksta-uvlaka2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Svu naprijed navedenu dokumentaciju potrebno je priložiti u izvorniku ili ovjerenoj preslici.</w:t>
      </w:r>
    </w:p>
    <w:p w14:paraId="7A65E857" w14:textId="77777777" w:rsidR="00E669C1" w:rsidRPr="00906B1C" w:rsidRDefault="00E669C1" w:rsidP="00906B1C">
      <w:pPr>
        <w:pStyle w:val="Tijeloteksta-uvlaka2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Podnošenjem ponude na ovaj javni natječaj smatra se da je ponuditelj dao privolu za prikupljanje i obradu svojih osobnih podataka u svrhu provođenja javnog natječaja u skladu s Općom Uredbom o zaštiti podataka (GDPR).</w:t>
      </w:r>
    </w:p>
    <w:p w14:paraId="14C9B5EA" w14:textId="77777777" w:rsidR="00906B1C" w:rsidRPr="00906B1C" w:rsidRDefault="00906B1C" w:rsidP="00906B1C">
      <w:pPr>
        <w:pStyle w:val="Tijeloteksta-uvlaka2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328F558E" w14:textId="52EA7F44" w:rsidR="00E669C1" w:rsidRPr="00906B1C" w:rsidRDefault="00E669C1" w:rsidP="00E669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 xml:space="preserve">Rok za podnošenje pisanih ponuda s dokumentacijom iz točke </w:t>
      </w:r>
      <w:r w:rsidR="00C77E8D">
        <w:rPr>
          <w:rFonts w:ascii="Times New Roman" w:hAnsi="Times New Roman"/>
          <w:sz w:val="24"/>
          <w:szCs w:val="24"/>
        </w:rPr>
        <w:t>12</w:t>
      </w:r>
      <w:r w:rsidRPr="00906B1C">
        <w:rPr>
          <w:rFonts w:ascii="Times New Roman" w:hAnsi="Times New Roman"/>
          <w:sz w:val="24"/>
          <w:szCs w:val="24"/>
        </w:rPr>
        <w:t xml:space="preserve"> je 15 (petnaest) dana od dana objave natječaja na internetskim stranicama HŠ d.o.o. Pisane ponude podnose se u zatvorenoj omotnici poštom preporučeno ili putem urudžbenog zapisnika od 7,00 do 15,00 sati na adresu Hrvatske šume d.o.o., UŠP Gospić, Budačka 23, Gospić</w:t>
      </w:r>
      <w:r w:rsidRPr="00906B1C">
        <w:rPr>
          <w:rFonts w:ascii="Times New Roman" w:hAnsi="Times New Roman"/>
          <w:color w:val="000000"/>
          <w:sz w:val="24"/>
          <w:szCs w:val="24"/>
        </w:rPr>
        <w:t xml:space="preserve"> s</w:t>
      </w:r>
      <w:r w:rsidRPr="00906B1C">
        <w:rPr>
          <w:rFonts w:ascii="Times New Roman" w:hAnsi="Times New Roman"/>
          <w:sz w:val="24"/>
          <w:szCs w:val="24"/>
        </w:rPr>
        <w:t xml:space="preserve"> naznakom - „Ponuda za natječaj - kupnja stana u Vrhovinama, Senjska 60 - NE OTVARATI“. Za ponude upućene putem pošte preporučenom pošiljkom kao dan dostave ponude uzima se dan predaje pošti.</w:t>
      </w:r>
    </w:p>
    <w:p w14:paraId="19549E96" w14:textId="77777777" w:rsidR="00906B1C" w:rsidRPr="00906B1C" w:rsidRDefault="00906B1C" w:rsidP="00906B1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FD1FD7B" w14:textId="547A0545" w:rsidR="00E669C1" w:rsidRPr="00906B1C" w:rsidRDefault="00906B1C" w:rsidP="00E669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 xml:space="preserve">Otvaranje ponuda obavit će se u službenim prostorijama Hrvatskih šuma d.o.o. Uprave šuma podružnice Gospić, dana </w:t>
      </w:r>
      <w:r w:rsidR="00C77E8D">
        <w:rPr>
          <w:rFonts w:ascii="Times New Roman" w:hAnsi="Times New Roman"/>
          <w:sz w:val="24"/>
          <w:szCs w:val="24"/>
        </w:rPr>
        <w:t>15. listopada 2024.</w:t>
      </w:r>
      <w:r w:rsidRPr="00906B1C">
        <w:rPr>
          <w:rFonts w:ascii="Times New Roman" w:hAnsi="Times New Roman"/>
          <w:sz w:val="24"/>
          <w:szCs w:val="24"/>
        </w:rPr>
        <w:t xml:space="preserve"> godine u 9 sati. Otvaranju ponuda mogu biti nazočni ponuditelji, odnosno njihovi ovlašteni predstavnici uz predočenje valjane punomoći te druge zainteresirane osobe.</w:t>
      </w:r>
    </w:p>
    <w:p w14:paraId="5D521A4E" w14:textId="77777777" w:rsidR="00906B1C" w:rsidRPr="00906B1C" w:rsidRDefault="00906B1C" w:rsidP="00906B1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5F629CD" w14:textId="77777777" w:rsidR="00E669C1" w:rsidRPr="00906B1C" w:rsidRDefault="00E669C1" w:rsidP="00E669C1">
      <w:pPr>
        <w:pStyle w:val="Uvuenotijelotek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Nepotpune i nepravovremene ponude kao i ponude ponuditelja koji ne udovoljavaju uvjetima natječaja, neće se uzimati u razmatranje.</w:t>
      </w:r>
    </w:p>
    <w:p w14:paraId="60C314C7" w14:textId="77777777" w:rsidR="00906B1C" w:rsidRPr="00906B1C" w:rsidRDefault="00906B1C" w:rsidP="00906B1C">
      <w:pPr>
        <w:pStyle w:val="Uvuenotijeloteksta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FAEA0AB" w14:textId="77777777" w:rsidR="00E669C1" w:rsidRPr="00906B1C" w:rsidRDefault="00E669C1" w:rsidP="00E669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 xml:space="preserve">S najpovoljnijim ponuditeljem zaključit će se ugovor o kupoprodaji nekretnine kojim će se regulirati sva prava i obveze ugovornih strana. </w:t>
      </w:r>
    </w:p>
    <w:p w14:paraId="3700EF15" w14:textId="77777777" w:rsidR="00906B1C" w:rsidRPr="00906B1C" w:rsidRDefault="00906B1C" w:rsidP="00906B1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956C26B" w14:textId="77777777" w:rsidR="00E669C1" w:rsidRPr="00906B1C" w:rsidRDefault="00E669C1" w:rsidP="00E669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 xml:space="preserve">HŠ d.o.o. sve do potpisivanja kupoprodajnog ugovora zadržava pravo vratiti jamčevinu i odbiti ponudu, ili poništiti natječaj i pri tome ne snosi materijalnu ili drugu odgovornost prema ponuditeljima, niti ima obvezu obavijestiti ih o razlozima za takav postupak. </w:t>
      </w:r>
    </w:p>
    <w:p w14:paraId="39E0DBD6" w14:textId="77777777" w:rsidR="00906B1C" w:rsidRPr="00906B1C" w:rsidRDefault="00906B1C" w:rsidP="00906B1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06D7E47" w14:textId="77777777" w:rsidR="00E669C1" w:rsidRPr="00906B1C" w:rsidRDefault="00E669C1" w:rsidP="00E669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6B1C">
        <w:rPr>
          <w:rFonts w:ascii="Times New Roman" w:hAnsi="Times New Roman"/>
          <w:sz w:val="24"/>
          <w:szCs w:val="24"/>
        </w:rPr>
        <w:t>Nekretnina se može razgledati svakog radnog dana od 8.00h -14.00h za vrijeme trajanja natječaja.</w:t>
      </w:r>
    </w:p>
    <w:p w14:paraId="439249DA" w14:textId="77777777" w:rsidR="00E669C1" w:rsidRPr="00906B1C" w:rsidRDefault="00E669C1" w:rsidP="00E669C1">
      <w:pPr>
        <w:spacing w:after="0" w:line="240" w:lineRule="auto"/>
        <w:ind w:left="760"/>
        <w:jc w:val="both"/>
        <w:rPr>
          <w:rFonts w:ascii="Times New Roman" w:hAnsi="Times New Roman"/>
          <w:sz w:val="24"/>
          <w:szCs w:val="24"/>
        </w:rPr>
      </w:pPr>
    </w:p>
    <w:p w14:paraId="19F70CEA" w14:textId="15E21819" w:rsidR="00AC5594" w:rsidRPr="00906B1C" w:rsidRDefault="00AC5594" w:rsidP="001860AA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sectPr w:rsidR="00AC5594" w:rsidRPr="009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F421A" w14:textId="77777777" w:rsidR="00FF6F4D" w:rsidRDefault="00FF6F4D" w:rsidP="00251A7B">
      <w:pPr>
        <w:spacing w:after="0" w:line="240" w:lineRule="auto"/>
      </w:pPr>
      <w:r>
        <w:separator/>
      </w:r>
    </w:p>
  </w:endnote>
  <w:endnote w:type="continuationSeparator" w:id="0">
    <w:p w14:paraId="001E8A86" w14:textId="77777777" w:rsidR="00FF6F4D" w:rsidRDefault="00FF6F4D" w:rsidP="0025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aav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E1E6C" w14:textId="77777777" w:rsidR="00FF6F4D" w:rsidRDefault="00FF6F4D" w:rsidP="00251A7B">
      <w:pPr>
        <w:spacing w:after="0" w:line="240" w:lineRule="auto"/>
      </w:pPr>
      <w:r>
        <w:separator/>
      </w:r>
    </w:p>
  </w:footnote>
  <w:footnote w:type="continuationSeparator" w:id="0">
    <w:p w14:paraId="2F88F8CF" w14:textId="77777777" w:rsidR="00FF6F4D" w:rsidRDefault="00FF6F4D" w:rsidP="00251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A2717"/>
    <w:multiLevelType w:val="hybridMultilevel"/>
    <w:tmpl w:val="A2E6FD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5507F"/>
    <w:multiLevelType w:val="hybridMultilevel"/>
    <w:tmpl w:val="D10C6F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AB2D58"/>
    <w:multiLevelType w:val="hybridMultilevel"/>
    <w:tmpl w:val="5E78A87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3FF54B85"/>
    <w:multiLevelType w:val="hybridMultilevel"/>
    <w:tmpl w:val="711013A6"/>
    <w:lvl w:ilvl="0" w:tplc="041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40682824"/>
    <w:multiLevelType w:val="hybridMultilevel"/>
    <w:tmpl w:val="3ABCA78E"/>
    <w:lvl w:ilvl="0" w:tplc="041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412858BD"/>
    <w:multiLevelType w:val="hybridMultilevel"/>
    <w:tmpl w:val="3D8C98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893128"/>
    <w:multiLevelType w:val="hybridMultilevel"/>
    <w:tmpl w:val="BC4E80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B0FFB"/>
    <w:multiLevelType w:val="hybridMultilevel"/>
    <w:tmpl w:val="EA963D6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CC2E43"/>
    <w:multiLevelType w:val="hybridMultilevel"/>
    <w:tmpl w:val="BEF8AA20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F472261"/>
    <w:multiLevelType w:val="hybridMultilevel"/>
    <w:tmpl w:val="41269D7E"/>
    <w:lvl w:ilvl="0" w:tplc="97AAC474">
      <w:start w:val="30"/>
      <w:numFmt w:val="bullet"/>
      <w:lvlText w:val="-"/>
      <w:lvlJc w:val="left"/>
      <w:pPr>
        <w:ind w:left="1080" w:hanging="360"/>
      </w:pPr>
      <w:rPr>
        <w:rFonts w:ascii="Aptos Display" w:eastAsia="Calibri" w:hAnsi="Aptos Display" w:cs="Arial" w:hint="default"/>
      </w:rPr>
    </w:lvl>
    <w:lvl w:ilvl="1" w:tplc="10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9766106">
    <w:abstractNumId w:val="6"/>
  </w:num>
  <w:num w:numId="2" w16cid:durableId="986930912">
    <w:abstractNumId w:val="7"/>
  </w:num>
  <w:num w:numId="3" w16cid:durableId="702288782">
    <w:abstractNumId w:val="1"/>
  </w:num>
  <w:num w:numId="4" w16cid:durableId="1455980072">
    <w:abstractNumId w:val="2"/>
  </w:num>
  <w:num w:numId="5" w16cid:durableId="542258228">
    <w:abstractNumId w:val="8"/>
  </w:num>
  <w:num w:numId="6" w16cid:durableId="179928831">
    <w:abstractNumId w:val="4"/>
  </w:num>
  <w:num w:numId="7" w16cid:durableId="1292663923">
    <w:abstractNumId w:val="3"/>
  </w:num>
  <w:num w:numId="8" w16cid:durableId="1709917518">
    <w:abstractNumId w:val="9"/>
  </w:num>
  <w:num w:numId="9" w16cid:durableId="615218854">
    <w:abstractNumId w:val="5"/>
  </w:num>
  <w:num w:numId="10" w16cid:durableId="193817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7B"/>
    <w:rsid w:val="000105CA"/>
    <w:rsid w:val="000E5284"/>
    <w:rsid w:val="00122B45"/>
    <w:rsid w:val="001860AA"/>
    <w:rsid w:val="001D7343"/>
    <w:rsid w:val="00243402"/>
    <w:rsid w:val="00251A7B"/>
    <w:rsid w:val="00257974"/>
    <w:rsid w:val="002C15A9"/>
    <w:rsid w:val="002E3825"/>
    <w:rsid w:val="0032688F"/>
    <w:rsid w:val="00335E00"/>
    <w:rsid w:val="003C264C"/>
    <w:rsid w:val="00430824"/>
    <w:rsid w:val="00511B0B"/>
    <w:rsid w:val="0061284D"/>
    <w:rsid w:val="00655AB0"/>
    <w:rsid w:val="007115EE"/>
    <w:rsid w:val="0073521B"/>
    <w:rsid w:val="00756711"/>
    <w:rsid w:val="007F2A77"/>
    <w:rsid w:val="00853D2B"/>
    <w:rsid w:val="00885702"/>
    <w:rsid w:val="00906B1C"/>
    <w:rsid w:val="009E45C8"/>
    <w:rsid w:val="00A1747C"/>
    <w:rsid w:val="00A76F60"/>
    <w:rsid w:val="00AC5594"/>
    <w:rsid w:val="00B82B8B"/>
    <w:rsid w:val="00BA274D"/>
    <w:rsid w:val="00BC4BBF"/>
    <w:rsid w:val="00BC583D"/>
    <w:rsid w:val="00C01315"/>
    <w:rsid w:val="00C77E8D"/>
    <w:rsid w:val="00C878F1"/>
    <w:rsid w:val="00D352F4"/>
    <w:rsid w:val="00E669C1"/>
    <w:rsid w:val="00E94FDF"/>
    <w:rsid w:val="00ED0C60"/>
    <w:rsid w:val="00EE0012"/>
    <w:rsid w:val="00F40D55"/>
    <w:rsid w:val="00F91577"/>
    <w:rsid w:val="00FC096C"/>
    <w:rsid w:val="00FD5B39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CBA2"/>
  <w15:chartTrackingRefBased/>
  <w15:docId w15:val="{1D9E7214-CB36-4E44-BC51-1AA4FF44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A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51A7B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51A7B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uiPriority w:val="99"/>
    <w:unhideWhenUsed/>
    <w:rsid w:val="00C01315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315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32688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32688F"/>
    <w:pPr>
      <w:ind w:left="720"/>
      <w:contextualSpacing/>
    </w:pPr>
  </w:style>
  <w:style w:type="paragraph" w:styleId="Tijeloteksta2">
    <w:name w:val="Body Text 2"/>
    <w:basedOn w:val="Normal"/>
    <w:link w:val="Tijeloteksta2Char"/>
    <w:uiPriority w:val="99"/>
    <w:unhideWhenUsed/>
    <w:rsid w:val="00E669C1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E669C1"/>
    <w:rPr>
      <w:rFonts w:ascii="Calibri" w:eastAsia="Calibri" w:hAnsi="Calibri" w:cs="Times New Roman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E669C1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E669C1"/>
    <w:rPr>
      <w:rFonts w:ascii="Calibri" w:eastAsia="Calibri" w:hAnsi="Calibri" w:cs="Times New Roman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E669C1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E669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5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Jurković</dc:creator>
  <cp:keywords/>
  <dc:description/>
  <cp:lastModifiedBy>Ivanka Milković</cp:lastModifiedBy>
  <cp:revision>9</cp:revision>
  <cp:lastPrinted>2023-03-21T07:27:00Z</cp:lastPrinted>
  <dcterms:created xsi:type="dcterms:W3CDTF">2024-06-11T09:38:00Z</dcterms:created>
  <dcterms:modified xsi:type="dcterms:W3CDTF">2024-09-17T08:01:00Z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d942c3-ed8c-431f-a145-529d6ac304ec_Enabled">
    <vt:lpwstr>true</vt:lpwstr>
  </property>
  <property fmtid="{D5CDD505-2E9C-101B-9397-08002B2CF9AE}" pid="3" name="MSIP_Label_edd942c3-ed8c-431f-a145-529d6ac304ec_SetDate">
    <vt:lpwstr>2023-01-09T09:40:27Z</vt:lpwstr>
  </property>
  <property fmtid="{D5CDD505-2E9C-101B-9397-08002B2CF9AE}" pid="4" name="MSIP_Label_edd942c3-ed8c-431f-a145-529d6ac304ec_Method">
    <vt:lpwstr>Standard</vt:lpwstr>
  </property>
  <property fmtid="{D5CDD505-2E9C-101B-9397-08002B2CF9AE}" pid="5" name="MSIP_Label_edd942c3-ed8c-431f-a145-529d6ac304ec_Name">
    <vt:lpwstr>edd942c3-ed8c-431f-a145-529d6ac304ec</vt:lpwstr>
  </property>
  <property fmtid="{D5CDD505-2E9C-101B-9397-08002B2CF9AE}" pid="6" name="MSIP_Label_edd942c3-ed8c-431f-a145-529d6ac304ec_SiteId">
    <vt:lpwstr>d6a637ea-8be1-46e6-9b9f-773568479147</vt:lpwstr>
  </property>
  <property fmtid="{D5CDD505-2E9C-101B-9397-08002B2CF9AE}" pid="7" name="MSIP_Label_edd942c3-ed8c-431f-a145-529d6ac304ec_ActionId">
    <vt:lpwstr>97e3ce98-2f5c-4495-bde5-209eb07dad9f</vt:lpwstr>
  </property>
  <property fmtid="{D5CDD505-2E9C-101B-9397-08002B2CF9AE}" pid="8" name="MSIP_Label_edd942c3-ed8c-431f-a145-529d6ac304ec_ContentBits">
    <vt:lpwstr>0</vt:lpwstr>
  </property>
</Properties>
</file>